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THIS GRACE BIBLE CHURCHES</w:t>
      </w:r>
    </w:p>
    <w:p>
      <w:pPr>
        <w:pStyle w:val="Heading1"/>
        <w:jc w:val="center"/>
      </w:pPr>
      <w:r>
        <w:t>PRAECEPTORIUS</w:t>
      </w:r>
    </w:p>
    <w:p>
      <w:pPr>
        <w:jc w:val="center"/>
      </w:pPr>
      <w:r>
        <w:t>The Elders' Circle / Circle of Elders</w:t>
      </w:r>
    </w:p>
    <w:p>
      <w:pPr>
        <w:pStyle w:val="Heading1"/>
        <w:jc w:val="center"/>
      </w:pPr>
      <w:r>
        <w:t>KJB Scripture Supplement</w:t>
      </w:r>
    </w:p>
    <w:p>
      <w:pPr>
        <w:jc w:val="center"/>
      </w:pPr>
      <w:r>
        <w:t>Gospel, qualifications, scriptural charge, and passages associated with the assembly name.</w:t>
      </w:r>
    </w:p>
    <w:p/>
    <w:p>
      <w:pPr>
        <w:jc w:val="center"/>
      </w:pPr>
      <w:r>
        <w:t>A Pauline Dispensational Assembly</w:t>
      </w:r>
    </w:p>
    <w:p>
      <w:pPr>
        <w:jc w:val="center"/>
      </w:pPr>
      <w:r>
        <w:t>Private voluntary unincorporated religious assembly</w:t>
      </w:r>
    </w:p>
    <w:p>
      <w:pPr>
        <w:jc w:val="center"/>
      </w:pPr>
      <w:r>
        <w:t>King James Bible as final written authority</w:t>
      </w:r>
    </w:p>
    <w:p>
      <w:pPr>
        <w:jc w:val="center"/>
      </w:pPr>
      <w:r>
        <w:t>Gospel of Christ  |  1 Corinthians 15:1-4 KJB</w:t>
      </w:r>
    </w:p>
    <w:p>
      <w:pPr>
        <w:jc w:val="center"/>
      </w:pPr>
      <w:r>
        <w:t>Bishop Wesley Ray</w:t>
      </w:r>
    </w:p>
    <w:p>
      <w:pPr>
        <w:jc w:val="center"/>
      </w:pPr>
      <w:r>
        <w:t>Founding Bishop and Sole Initial Member of PRAECEPTORIUS</w:t>
      </w:r>
    </w:p>
    <w:p>
      <w:pPr>
        <w:jc w:val="center"/>
      </w:pPr>
      <w:r>
        <w:t>2100 W M. L. King Jr. Blvd, Ste# 4342</w:t>
        <w:br/>
        <w:t>Tyler TX 75712</w:t>
        <w:br/>
        <w:t>(903) 827-6211</w:t>
        <w:br/>
        <w:t>circleoftheelderstgbc@gmail.com</w:t>
      </w:r>
    </w:p>
    <w:p>
      <w:pPr>
        <w:jc w:val="center"/>
      </w:pPr>
      <w:r>
        <w:t>Edition 2026 10 03 R2</w:t>
      </w:r>
    </w:p>
    <w:p>
      <w:pPr>
        <w:jc w:val="center"/>
      </w:pPr>
      <w:r>
        <w:t>Effective upon actual authorized adoption or execution</w:t>
      </w:r>
    </w:p>
    <w:p>
      <w:r>
        <w:br w:type="page"/>
      </w:r>
    </w:p>
    <w:p>
      <w:pPr>
        <w:pStyle w:val="Heading1"/>
      </w:pPr>
      <w:r>
        <w:t>Use with the governing documents and certificates</w:t>
      </w:r>
    </w:p>
    <w:p>
      <w:r>
        <w:t>The following Scripture text is kept distinct from TGBC commentary. Apply bishop and elder qualifications and deacon qualifications to their respective offices. The adopted PRAECEPTORIUS name and membership procedures are organizational designations, not quotations from Scripture.</w:t>
      </w:r>
    </w:p>
    <w:p>
      <w:pPr>
        <w:pStyle w:val="Heading2"/>
      </w:pPr>
      <w:r>
        <w:t>1 Corinthians 15:1-4 KJB</w:t>
      </w:r>
    </w:p>
    <w:p>
      <w:r>
        <w:t>1 Moreover, brethren, I declare unto you the gospel which I preached unto you, which also ye have received, and wherein ye stand;</w:t>
      </w:r>
    </w:p>
    <w:p>
      <w:r>
        <w:t>2 By which also ye are saved, if ye keep in memory what I preached unto you, unless ye have believed in vain.</w:t>
      </w:r>
    </w:p>
    <w:p>
      <w:r>
        <w:t>3 For I delivered unto you first of all that which I also received, how that Christ died for our sins according to the scriptures;</w:t>
      </w:r>
    </w:p>
    <w:p>
      <w:r>
        <w:t>4 And that he was buried, and that he rose again the third day according to the scriptures:</w:t>
      </w:r>
    </w:p>
    <w:p>
      <w:pPr>
        <w:pStyle w:val="Heading2"/>
      </w:pPr>
      <w:r>
        <w:t>1 Timothy 3:1-13 KJB</w:t>
      </w:r>
    </w:p>
    <w:p>
      <w:r>
        <w:t>1 This is a true saying, If a man desire the office of a bishop, he desireth a good work.</w:t>
      </w:r>
    </w:p>
    <w:p>
      <w:r>
        <w:t>2 A bishop then must be blameless, the husband of one wife, vigilant, sober, of good behaviour, given to hospitality, apt to teach;</w:t>
      </w:r>
    </w:p>
    <w:p>
      <w:r>
        <w:t>3 Not given to wine, no striker, not greedy of filthy lucre; but patient, not a brawler, not covetous;</w:t>
      </w:r>
    </w:p>
    <w:p>
      <w:r>
        <w:t>4 One that ruleth well his own house, having his children in subjection with all gravity;</w:t>
      </w:r>
    </w:p>
    <w:p>
      <w:r>
        <w:t>5 (For if a man know not how to rule his own house, how shall he take care of the church of God?)</w:t>
      </w:r>
    </w:p>
    <w:p>
      <w:r>
        <w:t>6 Not a novice, lest being lifted up with pride he fall into the condemnation of the devil.</w:t>
      </w:r>
    </w:p>
    <w:p>
      <w:r>
        <w:t>7 Moreover he must have a good report of them which are without; lest he fall into reproach and the snare of the devil.</w:t>
      </w:r>
    </w:p>
    <w:p>
      <w:r>
        <w:t>8 Likewise must the deacons be grave, not doubletongued, not given to much wine, not greedy of filthy lucre;</w:t>
      </w:r>
    </w:p>
    <w:p>
      <w:r>
        <w:t>9 Holding the mystery of the faith in a pure conscience.</w:t>
      </w:r>
    </w:p>
    <w:p>
      <w:r>
        <w:t>10 And let these also first be proved; then let them use the office of a deacon, being found blameless.</w:t>
      </w:r>
    </w:p>
    <w:p>
      <w:r>
        <w:t>11 Even so must their wives be grave, not slanderers, sober, faithful in all things.</w:t>
      </w:r>
    </w:p>
    <w:p>
      <w:r>
        <w:t>12 Let the deacons be the husbands of one wife, ruling their children and their own houses well.</w:t>
      </w:r>
    </w:p>
    <w:p>
      <w:r>
        <w:t>13 For they that have used the office of a deacon well purchase to themselves a good degree, and great boldness in the faith which is in Christ Jesus.</w:t>
      </w:r>
    </w:p>
    <w:p>
      <w:pPr>
        <w:pStyle w:val="Heading2"/>
      </w:pPr>
      <w:r>
        <w:t>Titus 1:5-9 KJB</w:t>
      </w:r>
    </w:p>
    <w:p>
      <w:r>
        <w:t>5 For this cause left I thee in Crete, that thou shouldest set in order the things that are wanting, and ordain elders in every city, as I had appointed thee:</w:t>
      </w:r>
    </w:p>
    <w:p>
      <w:r>
        <w:t>6 If any be blameless, the husband of one wife, having faithful children not accused of riot or unruly.</w:t>
      </w:r>
    </w:p>
    <w:p>
      <w:r>
        <w:t>7 For a bishop must be blameless, as the steward of God; not selfwilled, not soon angry, not given to wine, no striker, not given to filthy lucre;</w:t>
      </w:r>
    </w:p>
    <w:p>
      <w:r>
        <w:t>8 But a lover of hospitality, a lover of good men, sober, just, holy, temperate;</w:t>
      </w:r>
    </w:p>
    <w:p>
      <w:r>
        <w:t>9 Holding fast the faithful word as he hath been taught, that he may be able by sound doctrine both to exhort and to convince the gainsayers.</w:t>
      </w:r>
    </w:p>
    <w:p>
      <w:pPr>
        <w:pStyle w:val="Heading2"/>
      </w:pPr>
      <w:r>
        <w:t>1 Timothy 5:19-22 KJB</w:t>
      </w:r>
    </w:p>
    <w:p>
      <w:r>
        <w:t>19 Against an elder receive not an accusation, but before two or three witnesses.</w:t>
      </w:r>
    </w:p>
    <w:p>
      <w:r>
        <w:t>20 Them that sin rebuke before all, that others also may fear.</w:t>
      </w:r>
    </w:p>
    <w:p>
      <w:r>
        <w:t>21 I charge thee before God, and the Lord Jesus Christ, and the elect angels, that thou observe these things without preferring one before another, doing nothing by partiality.</w:t>
      </w:r>
    </w:p>
    <w:p>
      <w:r>
        <w:t>22 Lay hands suddenly on no man, neither be partaker of other men's sins: keep thyself pure.</w:t>
      </w:r>
    </w:p>
    <w:p>
      <w:pPr>
        <w:pStyle w:val="Heading2"/>
      </w:pPr>
      <w:r>
        <w:t>1 Timothy 6:9-21 KJB</w:t>
      </w:r>
    </w:p>
    <w:p>
      <w:r>
        <w:t>9 But they that will be rich fall into temptation and a snare, and into many foolish and hurtful lusts, which drown men in destruction and perdition.</w:t>
      </w:r>
    </w:p>
    <w:p>
      <w:r>
        <w:t>10 For the love of money is the root of all evil: which while some coveted after, they have erred from the faith, and pierced themselves through with many sorrows.</w:t>
      </w:r>
    </w:p>
    <w:p>
      <w:r>
        <w:t>11 But thou, O man of God, flee these things; and follow after righteousness, godliness, faith, love, patience, meekness.</w:t>
      </w:r>
    </w:p>
    <w:p>
      <w:r>
        <w:t>12 Fight the good fight of faith, lay hold on eternal life, whereunto thou art also called, and hast professed a good profession before many witnesses.</w:t>
      </w:r>
    </w:p>
    <w:p>
      <w:r>
        <w:t>13 I give thee charge in the sight of God, who quickeneth all things, and before Christ Jesus, who before Pontius Pilate witnessed a good confession;</w:t>
      </w:r>
    </w:p>
    <w:p>
      <w:r>
        <w:t>14 That thou keep this commandment without spot, unrebukeable, until the appearing of our Lord Jesus Christ:</w:t>
      </w:r>
    </w:p>
    <w:p>
      <w:r>
        <w:t>15 Which in his times he shall shew, who is the blessed and only Potentate, the King of kings, and Lord of lords;</w:t>
      </w:r>
    </w:p>
    <w:p>
      <w:r>
        <w:t>16 Who only hath immortality, dwelling in the light which no man can approach unto; whom no man hath seen, nor can see: to whom be honour and power everlasting. Amen.</w:t>
      </w:r>
    </w:p>
    <w:p>
      <w:r>
        <w:t>17 Charge them that are rich in this world, that they be not highminded, nor trust in uncertain riches, but in the living God, who giveth us richly all things to enjoy;</w:t>
      </w:r>
    </w:p>
    <w:p>
      <w:r>
        <w:t>18 That they do good, that they be rich in good works, ready to distribute, willing to communicate;</w:t>
      </w:r>
    </w:p>
    <w:p>
      <w:r>
        <w:t>19 Laying up in store for themselves a good foundation against the time to come, that they may lay hold on eternal life.</w:t>
      </w:r>
    </w:p>
    <w:p>
      <w:r>
        <w:t>20 O Timothy, keep that which is committed to thy trust, avoiding profane and vain babblings, and oppositions of science falsely so called:</w:t>
      </w:r>
    </w:p>
    <w:p>
      <w:r>
        <w:t>21 Which some professing have erred concerning the faith. Grace be with thee. Amen.</w:t>
      </w:r>
    </w:p>
    <w:p>
      <w:pPr>
        <w:pStyle w:val="Heading2"/>
      </w:pPr>
      <w:r>
        <w:t>2 Timothy 4:1-2 KJB</w:t>
      </w:r>
    </w:p>
    <w:p>
      <w:r>
        <w:t>1 I charge thee therefore before God, and the Lord Jesus Christ, who shall judge the quick and the dead at his appearing and his kingdom;</w:t>
      </w:r>
    </w:p>
    <w:p>
      <w:r>
        <w:t>2 Preach the word; be instant in season, out of season; reprove, rebuke, exhort with all longsuffering and doctrine.</w:t>
      </w:r>
    </w:p>
    <w:p>
      <w:pPr>
        <w:pStyle w:val="Heading2"/>
      </w:pPr>
      <w:r>
        <w:t>Titus 2:1-5 KJB</w:t>
      </w:r>
    </w:p>
    <w:p>
      <w:r>
        <w:t>1 But speak thou the things which become sound doctrine:</w:t>
      </w:r>
    </w:p>
    <w:p>
      <w:r>
        <w:t>2 That the aged men be sober, grave, temperate, sound in faith, in charity, in patience.</w:t>
      </w:r>
    </w:p>
    <w:p>
      <w:r>
        <w:t>3 The aged women likewise, that they be in behaviour as becometh holiness, not false accusers, not given to much wine, teachers of good things;</w:t>
      </w:r>
    </w:p>
    <w:p>
      <w:r>
        <w:t>4 That they may teach the young women to be sober, to love their husbands, to love their children,</w:t>
      </w:r>
    </w:p>
    <w:p>
      <w:r>
        <w:t>5 To be discreet, chaste, keepers at home, good, obedient to their own husbands, that the word of God be not blasphemed.</w:t>
      </w:r>
    </w:p>
    <w:p>
      <w:pPr>
        <w:pStyle w:val="Heading2"/>
      </w:pPr>
      <w:r>
        <w:t>This Grace name passages</w:t>
      </w:r>
    </w:p>
    <w:p>
      <w:r>
        <w:t>Romans 5:2 KJB</w:t>
      </w:r>
    </w:p>
    <w:p>
      <w:r>
        <w:t>By whom also we have access by faith into this grace wherein we stand, and rejoice in hope of the glory of God.</w:t>
      </w:r>
    </w:p>
    <w:p>
      <w:r>
        <w:t>2 Corinthians 8:7 KJB</w:t>
      </w:r>
    </w:p>
    <w:p>
      <w:r>
        <w:t>Therefore, as ye abound in every thing, in faith, and utterance, and knowledge, and in all diligence, and in your love to us, see that ye abound in this grace also.</w:t>
      </w:r>
    </w:p>
    <w:p>
      <w:r>
        <w:t>2 Corinthians 8:19 KJB</w:t>
      </w:r>
    </w:p>
    <w:p>
      <w:r>
        <w:t>And not that only, but who was also chosen of the churches to travel with us with this grace, which is administered by us to the glory of the same Lord, and declaration of your ready mind:</w:t>
      </w:r>
    </w:p>
    <w:p>
      <w:r>
        <w:t>Ephesians 3:8 KJB</w:t>
      </w:r>
    </w:p>
    <w:p>
      <w:r>
        <w:t>Unto me, who am less than the least of all saints, is this grace given, that I should preach among the Gentiles the unsearchable riches of Christ;</w:t>
      </w:r>
    </w:p>
    <w:sectPr w:rsidR="00FC693F" w:rsidRPr="0006063C" w:rsidSect="00034616">
      <w:headerReference w:type="default" r:id="rId9"/>
      <w:footerReference w:type="default" r:id="rId10"/>
      <w:pgSz w:w="12240" w:h="15840"/>
      <w:pgMar w:top="1123" w:right="1152" w:bottom="1037" w:left="1152" w:header="490" w:footer="461" w:gutter="0"/>
      <w:cols w:space="720"/>
      <w:docGrid w:linePitch="360"/>
      <w:pgBorders w:offsetFrom="page">
        <w:top w:val="double" w:sz="4" w:space="18" w:color="9B8956"/>
        <w:left w:val="double" w:sz="4" w:space="18" w:color="9B8956"/>
        <w:bottom w:val="double" w:sz="4" w:space="18" w:color="9B8956"/>
        <w:right w:val="double" w:sz="4" w:space="18" w:color="9B8956"/>
      </w:pgBorder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imbus Sans" w:hAnsi="Nimbus Sans"/>
        <w:sz w:val="16"/>
      </w:rPr>
      <w:t xml:space="preserve">Edition 2026 10 03 R2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imbus Sans" w:hAnsi="Nimbus Sans"/>
        <w:color w:val="000000"/>
        <w:sz w:val="16"/>
      </w:rPr>
      <w:t>THIS GRACE BIBLE CHURCHES  |  PRAECEPTORIUS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59" w:lineRule="auto"/>
    </w:pPr>
    <w:rPr>
      <w:rFonts w:ascii="Nimbus Roman" w:hAnsi="Nimbus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line="259" w:lineRule="auto"/>
      <w:outlineLvl w:val="0"/>
    </w:pPr>
    <w:rPr>
      <w:rFonts w:asciiTheme="majorHAnsi" w:eastAsiaTheme="majorEastAsia" w:hAnsiTheme="majorHAnsi" w:cstheme="majorBidi" w:ascii="URW Bookman" w:hAnsi="URW Bookman"/>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20" w:line="259" w:lineRule="auto"/>
      <w:outlineLvl w:val="1"/>
    </w:pPr>
    <w:rPr>
      <w:rFonts w:asciiTheme="majorHAnsi" w:eastAsiaTheme="majorEastAsia" w:hAnsiTheme="majorHAnsi" w:cstheme="majorBidi" w:ascii="Nimbus Roman" w:hAnsi="Nimbus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120" w:line="259" w:lineRule="auto"/>
      <w:outlineLvl w:val="2"/>
    </w:pPr>
    <w:rPr>
      <w:rFonts w:asciiTheme="majorHAnsi" w:eastAsiaTheme="majorEastAsia" w:hAnsiTheme="majorHAnsi" w:cstheme="majorBidi" w:ascii="Nimbus Roman" w:hAnsi="Nimbus Roman"/>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59" w:lineRule="auto"/>
      <w:contextualSpacing/>
    </w:pPr>
    <w:rPr>
      <w:rFonts w:asciiTheme="majorHAnsi" w:eastAsiaTheme="majorEastAsia" w:hAnsiTheme="majorHAnsi" w:cstheme="majorBidi" w:ascii="URW Bookman" w:hAnsi="URW Bookman"/>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GRACE BIBLE CHURCHES</dc:title>
  <dc:subject>Private unincorporated religious assembly governance</dc:subject>
  <dc:creator>THIS GRACE BIBLE CHURCHES</dc:creator>
  <cp:keywords/>
  <dc:description>generated by python-docx</dc:description>
  <cp:lastModifiedBy/>
  <cp:revision>1</cp:revision>
  <dcterms:created xsi:type="dcterms:W3CDTF">2013-12-23T23:15:00Z</dcterms:created>
  <dcterms:modified xsi:type="dcterms:W3CDTF">2013-12-23T23:15:00Z</dcterms:modified>
  <cp:category/>
</cp:coreProperties>
</file>